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9712" w14:textId="7C27EF70" w:rsidR="00FB30C4" w:rsidRDefault="00B00B9A" w:rsidP="00C21216">
      <w:pPr>
        <w:spacing w:after="120"/>
        <w:rPr>
          <w:rFonts w:ascii="Verdana" w:hAnsi="Verdana"/>
          <w:sz w:val="28"/>
          <w:szCs w:val="28"/>
        </w:rPr>
      </w:pPr>
      <w:r w:rsidRPr="00EF49D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3871D" wp14:editId="0BFDE730">
                <wp:simplePos x="0" y="0"/>
                <wp:positionH relativeFrom="page">
                  <wp:posOffset>-100330</wp:posOffset>
                </wp:positionH>
                <wp:positionV relativeFrom="paragraph">
                  <wp:posOffset>-460375</wp:posOffset>
                </wp:positionV>
                <wp:extent cx="7952740" cy="1207135"/>
                <wp:effectExtent l="0" t="0" r="0" b="12065"/>
                <wp:wrapNone/>
                <wp:docPr id="1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740" cy="120713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13672 h 21324"/>
                            <a:gd name="connsiteX1" fmla="*/ 21600 w 21600"/>
                            <a:gd name="connsiteY1" fmla="*/ 0 h 21324"/>
                            <a:gd name="connsiteX2" fmla="*/ 21600 w 21600"/>
                            <a:gd name="connsiteY2" fmla="*/ 17322 h 21324"/>
                            <a:gd name="connsiteX3" fmla="*/ 0 w 21600"/>
                            <a:gd name="connsiteY3" fmla="*/ 20172 h 21324"/>
                            <a:gd name="connsiteX4" fmla="*/ 0 w 21600"/>
                            <a:gd name="connsiteY4" fmla="*/ 13672 h 21324"/>
                            <a:gd name="connsiteX0" fmla="*/ 0 w 21600"/>
                            <a:gd name="connsiteY0" fmla="*/ 40 h 7692"/>
                            <a:gd name="connsiteX1" fmla="*/ 21501 w 21600"/>
                            <a:gd name="connsiteY1" fmla="*/ 0 h 7692"/>
                            <a:gd name="connsiteX2" fmla="*/ 21600 w 21600"/>
                            <a:gd name="connsiteY2" fmla="*/ 3690 h 7692"/>
                            <a:gd name="connsiteX3" fmla="*/ 0 w 21600"/>
                            <a:gd name="connsiteY3" fmla="*/ 6540 h 7692"/>
                            <a:gd name="connsiteX4" fmla="*/ 0 w 21600"/>
                            <a:gd name="connsiteY4" fmla="*/ 40 h 7692"/>
                            <a:gd name="connsiteX0" fmla="*/ 0 w 10000"/>
                            <a:gd name="connsiteY0" fmla="*/ 52 h 10000"/>
                            <a:gd name="connsiteX1" fmla="*/ 9984 w 10000"/>
                            <a:gd name="connsiteY1" fmla="*/ 0 h 10000"/>
                            <a:gd name="connsiteX2" fmla="*/ 10000 w 10000"/>
                            <a:gd name="connsiteY2" fmla="*/ 4797 h 10000"/>
                            <a:gd name="connsiteX3" fmla="*/ 0 w 10000"/>
                            <a:gd name="connsiteY3" fmla="*/ 8502 h 10000"/>
                            <a:gd name="connsiteX4" fmla="*/ 0 w 10000"/>
                            <a:gd name="connsiteY4" fmla="*/ 52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52"/>
                              </a:moveTo>
                              <a:lnTo>
                                <a:pt x="9984" y="0"/>
                              </a:lnTo>
                              <a:cubicBezTo>
                                <a:pt x="9989" y="1599"/>
                                <a:pt x="9995" y="3198"/>
                                <a:pt x="10000" y="4797"/>
                              </a:cubicBezTo>
                              <a:cubicBezTo>
                                <a:pt x="5000" y="4797"/>
                                <a:pt x="5000" y="13378"/>
                                <a:pt x="0" y="8502"/>
                              </a:cubicBez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24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A65C" id="Freeform: Shape 1" o:spid="_x0000_s1026" alt="&quot;&quot;" style="position:absolute;margin-left:-7.9pt;margin-top:-36.25pt;width:626.2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" path="m,52l9984,v5,1599,11,3198,16,4797c5000,4797,5000,13378,,8502l,52xe" fillcolor="#73243c" stroked="f" strokeweight="1pt">
                <v:stroke joinstyle="miter"/>
                <v:path arrowok="t" o:connecttype="custom" o:connectlocs="0,6277;7940016,0;7952740,579063;0,1026306;0,6277" o:connectangles="0,0,0,0,0"/>
                <w10:wrap anchorx="page"/>
              </v:shape>
            </w:pict>
          </mc:Fallback>
        </mc:AlternateContent>
      </w:r>
      <w:r w:rsidR="00EF49D9" w:rsidRPr="00EF49D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20B196" wp14:editId="242FBF7B">
                <wp:simplePos x="0" y="0"/>
                <wp:positionH relativeFrom="margin">
                  <wp:posOffset>-226695</wp:posOffset>
                </wp:positionH>
                <wp:positionV relativeFrom="paragraph">
                  <wp:posOffset>-253423</wp:posOffset>
                </wp:positionV>
                <wp:extent cx="7105650" cy="1238250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131B7" w14:textId="21E8E575" w:rsidR="00EF49D9" w:rsidRPr="00EF49D9" w:rsidRDefault="00357203" w:rsidP="00EF49D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PEDESTRIAN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0B19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-17.85pt;margin-top:-19.95pt;width:559.5pt;height:9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" filled="f" stroked="f">
                <v:textbox>
                  <w:txbxContent>
                    <w:p w14:paraId="543131B7" w14:textId="21E8E575" w:rsidR="00EF49D9" w:rsidRPr="00EF49D9" w:rsidRDefault="00357203" w:rsidP="00EF49D9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PEDESTRIAN SAFETY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9D9" w:rsidRPr="00EF49D9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52A724B8" wp14:editId="2319A51C">
            <wp:simplePos x="0" y="0"/>
            <wp:positionH relativeFrom="column">
              <wp:posOffset>3699510</wp:posOffset>
            </wp:positionH>
            <wp:positionV relativeFrom="paragraph">
              <wp:posOffset>527050</wp:posOffset>
            </wp:positionV>
            <wp:extent cx="3331845" cy="534035"/>
            <wp:effectExtent l="0" t="0" r="1905" b="0"/>
            <wp:wrapNone/>
            <wp:docPr id="3" name="Picture 3" descr="Wisconsin Council of the Blind &amp; Visually Impai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 descr="Wisconsin Council of the Blind &amp; Visually Impaire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91A03" w14:textId="77777777" w:rsidR="00DC549C" w:rsidRDefault="00DC549C" w:rsidP="00C21216">
      <w:pPr>
        <w:spacing w:after="120"/>
        <w:rPr>
          <w:rFonts w:ascii="Verdana" w:hAnsi="Verdana"/>
          <w:sz w:val="28"/>
          <w:szCs w:val="28"/>
        </w:rPr>
      </w:pPr>
    </w:p>
    <w:p w14:paraId="645F2C3D" w14:textId="77777777" w:rsidR="00DC549C" w:rsidRPr="00DC549C" w:rsidRDefault="00DC549C" w:rsidP="00C21216">
      <w:pPr>
        <w:spacing w:after="120"/>
        <w:rPr>
          <w:rFonts w:ascii="Verdana" w:hAnsi="Verdana"/>
          <w:sz w:val="16"/>
          <w:szCs w:val="16"/>
        </w:rPr>
      </w:pPr>
    </w:p>
    <w:p w14:paraId="53AB0225" w14:textId="77777777" w:rsidR="00C21216" w:rsidRDefault="00C21216" w:rsidP="00C21216">
      <w:pPr>
        <w:spacing w:after="120"/>
        <w:rPr>
          <w:rFonts w:ascii="Verdana" w:hAnsi="Verdana"/>
          <w:sz w:val="28"/>
          <w:szCs w:val="28"/>
        </w:rPr>
      </w:pPr>
    </w:p>
    <w:p w14:paraId="3A3FA776" w14:textId="77777777" w:rsidR="00331454" w:rsidRPr="00997A39" w:rsidRDefault="00331454" w:rsidP="00C21216">
      <w:pPr>
        <w:spacing w:after="120"/>
        <w:rPr>
          <w:rFonts w:ascii="Verdana" w:hAnsi="Verdana"/>
          <w:sz w:val="12"/>
          <w:szCs w:val="12"/>
        </w:rPr>
      </w:pPr>
    </w:p>
    <w:p w14:paraId="16AF4092" w14:textId="3EC0A3FC" w:rsidR="00795E80" w:rsidRDefault="007F49BA" w:rsidP="00C21216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Pedestrian safety is a crucial issue for all Wisconsinites. After all, everybody is a pedestrian some of the time. But</w:t>
      </w:r>
      <w:r w:rsidR="004B2679">
        <w:rPr>
          <w:rFonts w:ascii="Verdana" w:hAnsi="Verdana"/>
          <w:sz w:val="28"/>
          <w:szCs w:val="28"/>
        </w:rPr>
        <w:t xml:space="preserve"> for the 31% of state residents who do not drive, including those living with vision loss, </w:t>
      </w:r>
      <w:r w:rsidR="00CA644C">
        <w:rPr>
          <w:rFonts w:ascii="Verdana" w:hAnsi="Verdana"/>
          <w:sz w:val="28"/>
          <w:szCs w:val="28"/>
        </w:rPr>
        <w:t>pedestrian safety is even more critical—it’s literally a matter of life and death.</w:t>
      </w:r>
    </w:p>
    <w:p w14:paraId="1A6F2B1F" w14:textId="3F6C8177" w:rsidR="00CA644C" w:rsidRDefault="00CA644C" w:rsidP="00C21216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There are many measures communities can take to become safer and more welcoming for nondrivers</w:t>
      </w:r>
      <w:r w:rsidR="00B57705">
        <w:rPr>
          <w:rFonts w:ascii="Verdana" w:hAnsi="Verdana"/>
          <w:sz w:val="28"/>
          <w:szCs w:val="28"/>
        </w:rPr>
        <w:t xml:space="preserve"> and other pedestrians</w:t>
      </w:r>
      <w:r>
        <w:rPr>
          <w:rFonts w:ascii="Verdana" w:hAnsi="Verdana"/>
          <w:sz w:val="28"/>
          <w:szCs w:val="28"/>
        </w:rPr>
        <w:t xml:space="preserve">. </w:t>
      </w:r>
      <w:r w:rsidR="00941033">
        <w:rPr>
          <w:rFonts w:ascii="Verdana" w:hAnsi="Verdana"/>
          <w:sz w:val="28"/>
          <w:szCs w:val="28"/>
        </w:rPr>
        <w:t xml:space="preserve">Some require significant </w:t>
      </w:r>
      <w:r w:rsidR="00726083">
        <w:rPr>
          <w:rFonts w:ascii="Verdana" w:hAnsi="Verdana"/>
          <w:sz w:val="28"/>
          <w:szCs w:val="28"/>
        </w:rPr>
        <w:t xml:space="preserve">investment in infrastructural changes. </w:t>
      </w:r>
      <w:r w:rsidR="00811A51">
        <w:rPr>
          <w:rFonts w:ascii="Verdana" w:hAnsi="Verdana"/>
          <w:sz w:val="28"/>
          <w:szCs w:val="28"/>
        </w:rPr>
        <w:t xml:space="preserve">Others mainly require the will and commitment to </w:t>
      </w:r>
      <w:r w:rsidR="00B57705">
        <w:rPr>
          <w:rFonts w:ascii="Verdana" w:hAnsi="Verdana"/>
          <w:sz w:val="28"/>
          <w:szCs w:val="28"/>
        </w:rPr>
        <w:t>prioritize pedestrian safety</w:t>
      </w:r>
      <w:r w:rsidR="00811A51">
        <w:rPr>
          <w:rFonts w:ascii="Verdana" w:hAnsi="Verdana"/>
          <w:sz w:val="28"/>
          <w:szCs w:val="28"/>
        </w:rPr>
        <w:t xml:space="preserve"> in the community. </w:t>
      </w:r>
      <w:r w:rsidR="009457B4">
        <w:rPr>
          <w:rFonts w:ascii="Verdana" w:hAnsi="Verdana"/>
          <w:sz w:val="28"/>
          <w:szCs w:val="28"/>
        </w:rPr>
        <w:t xml:space="preserve">Here are </w:t>
      </w:r>
      <w:r w:rsidR="004B4E12">
        <w:rPr>
          <w:rFonts w:ascii="Verdana" w:hAnsi="Verdana"/>
          <w:sz w:val="28"/>
          <w:szCs w:val="28"/>
        </w:rPr>
        <w:t xml:space="preserve">just </w:t>
      </w:r>
      <w:r w:rsidR="009457B4">
        <w:rPr>
          <w:rFonts w:ascii="Verdana" w:hAnsi="Verdana"/>
          <w:sz w:val="28"/>
          <w:szCs w:val="28"/>
        </w:rPr>
        <w:t xml:space="preserve">a few </w:t>
      </w:r>
      <w:r w:rsidR="004B4E12">
        <w:rPr>
          <w:rFonts w:ascii="Verdana" w:hAnsi="Verdana"/>
          <w:sz w:val="28"/>
          <w:szCs w:val="28"/>
        </w:rPr>
        <w:t xml:space="preserve">of the measures </w:t>
      </w:r>
      <w:r w:rsidR="009457B4">
        <w:rPr>
          <w:rFonts w:ascii="Verdana" w:hAnsi="Verdana"/>
          <w:sz w:val="28"/>
          <w:szCs w:val="28"/>
        </w:rPr>
        <w:t xml:space="preserve">that can have </w:t>
      </w:r>
      <w:r w:rsidR="004B4E12">
        <w:rPr>
          <w:rFonts w:ascii="Verdana" w:hAnsi="Verdana"/>
          <w:sz w:val="28"/>
          <w:szCs w:val="28"/>
        </w:rPr>
        <w:t>a real</w:t>
      </w:r>
      <w:r w:rsidR="009457B4">
        <w:rPr>
          <w:rFonts w:ascii="Verdana" w:hAnsi="Verdana"/>
          <w:sz w:val="28"/>
          <w:szCs w:val="28"/>
        </w:rPr>
        <w:t xml:space="preserve"> impact.</w:t>
      </w:r>
    </w:p>
    <w:p w14:paraId="4AD45674" w14:textId="77777777" w:rsidR="00884AFA" w:rsidRPr="00503DB1" w:rsidRDefault="00884AFA" w:rsidP="00C21216">
      <w:pPr>
        <w:spacing w:after="120"/>
        <w:rPr>
          <w:rFonts w:ascii="Verdana" w:hAnsi="Verdana"/>
          <w:sz w:val="28"/>
          <w:szCs w:val="28"/>
        </w:rPr>
      </w:pPr>
    </w:p>
    <w:p w14:paraId="39F5B486" w14:textId="12D80F8F" w:rsidR="002D4068" w:rsidRPr="0025417A" w:rsidRDefault="003D78A8" w:rsidP="00C21216">
      <w:pPr>
        <w:spacing w:after="120"/>
        <w:rPr>
          <w:rFonts w:ascii="Verdana" w:hAnsi="Verdana"/>
          <w:b/>
          <w:bCs/>
          <w:color w:val="73243C"/>
          <w:sz w:val="40"/>
          <w:szCs w:val="40"/>
        </w:rPr>
      </w:pPr>
      <w:r>
        <w:rPr>
          <w:rFonts w:ascii="Verdana" w:hAnsi="Verdana"/>
          <w:b/>
          <w:bCs/>
          <w:color w:val="3F929B"/>
          <w:sz w:val="40"/>
          <w:szCs w:val="40"/>
        </w:rPr>
        <w:t>ACCESSIBLE PEDESTRIAN SIGNALS</w:t>
      </w:r>
    </w:p>
    <w:p w14:paraId="1BB3E9EB" w14:textId="64F08E09" w:rsidR="00E63756" w:rsidRDefault="00E63756" w:rsidP="00E5032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E63756">
        <w:rPr>
          <w:rFonts w:ascii="Verdana" w:hAnsi="Verdana"/>
          <w:sz w:val="28"/>
          <w:szCs w:val="28"/>
        </w:rPr>
        <w:t xml:space="preserve">Street crossing, especially at unsignalized </w:t>
      </w:r>
      <w:r w:rsidR="004B3445">
        <w:rPr>
          <w:rFonts w:ascii="Verdana" w:hAnsi="Verdana"/>
          <w:sz w:val="28"/>
          <w:szCs w:val="28"/>
        </w:rPr>
        <w:t>intersections</w:t>
      </w:r>
      <w:r w:rsidRPr="00E63756">
        <w:rPr>
          <w:rFonts w:ascii="Verdana" w:hAnsi="Verdana"/>
          <w:sz w:val="28"/>
          <w:szCs w:val="28"/>
        </w:rPr>
        <w:t xml:space="preserve">, is one of the greatest risks faced by travelers with vision loss. </w:t>
      </w:r>
    </w:p>
    <w:p w14:paraId="1F310EDA" w14:textId="50F8AB74" w:rsidR="00884AFA" w:rsidRPr="00E5032E" w:rsidRDefault="0095110A" w:rsidP="00E5032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Accessible pedestrian signals are </w:t>
      </w:r>
      <w:r w:rsidR="005B0F1F">
        <w:rPr>
          <w:rFonts w:ascii="Verdana" w:hAnsi="Verdana"/>
          <w:sz w:val="28"/>
          <w:szCs w:val="28"/>
        </w:rPr>
        <w:t>activated</w:t>
      </w:r>
      <w:r>
        <w:rPr>
          <w:rFonts w:ascii="Verdana" w:hAnsi="Verdana"/>
          <w:sz w:val="28"/>
          <w:szCs w:val="28"/>
        </w:rPr>
        <w:t xml:space="preserve"> by the pedestrian</w:t>
      </w:r>
      <w:r w:rsidR="00803D2C">
        <w:rPr>
          <w:rFonts w:ascii="Verdana" w:hAnsi="Verdana"/>
          <w:sz w:val="28"/>
          <w:szCs w:val="28"/>
        </w:rPr>
        <w:t>, giving them some control in a situation where most factors are out of their hands</w:t>
      </w:r>
      <w:r>
        <w:rPr>
          <w:rFonts w:ascii="Verdana" w:hAnsi="Verdana"/>
          <w:sz w:val="28"/>
          <w:szCs w:val="28"/>
        </w:rPr>
        <w:t>.</w:t>
      </w:r>
    </w:p>
    <w:p w14:paraId="77F776C4" w14:textId="23506635" w:rsidR="000A13E0" w:rsidRPr="00E5032E" w:rsidRDefault="00B61C45" w:rsidP="00E5032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Blinking s</w:t>
      </w:r>
      <w:r w:rsidR="0043522A">
        <w:rPr>
          <w:rFonts w:ascii="Verdana" w:hAnsi="Verdana"/>
          <w:sz w:val="28"/>
          <w:szCs w:val="28"/>
        </w:rPr>
        <w:t>ignals</w:t>
      </w:r>
      <w:r w:rsidR="002C6686">
        <w:rPr>
          <w:rFonts w:ascii="Verdana" w:hAnsi="Verdana"/>
          <w:sz w:val="28"/>
          <w:szCs w:val="28"/>
        </w:rPr>
        <w:t xml:space="preserve"> </w:t>
      </w:r>
      <w:r w:rsidR="00FA6E70">
        <w:rPr>
          <w:rFonts w:ascii="Verdana" w:hAnsi="Verdana"/>
          <w:sz w:val="28"/>
          <w:szCs w:val="28"/>
        </w:rPr>
        <w:t xml:space="preserve">at intersections without a traffic light </w:t>
      </w:r>
      <w:r w:rsidR="002C6686">
        <w:rPr>
          <w:rFonts w:ascii="Verdana" w:hAnsi="Verdana"/>
          <w:sz w:val="28"/>
          <w:szCs w:val="28"/>
        </w:rPr>
        <w:t>provide audio and tactile feedback</w:t>
      </w:r>
      <w:r w:rsidR="00792969">
        <w:rPr>
          <w:rFonts w:ascii="Verdana" w:hAnsi="Verdana"/>
          <w:sz w:val="28"/>
          <w:szCs w:val="28"/>
        </w:rPr>
        <w:t xml:space="preserve"> informing the pedestrian</w:t>
      </w:r>
      <w:r w:rsidR="00B37CC4">
        <w:rPr>
          <w:rFonts w:ascii="Verdana" w:hAnsi="Verdana"/>
          <w:sz w:val="28"/>
          <w:szCs w:val="28"/>
        </w:rPr>
        <w:t xml:space="preserve"> that the signal is activated</w:t>
      </w:r>
      <w:r w:rsidR="005809AF">
        <w:rPr>
          <w:rFonts w:ascii="Verdana" w:hAnsi="Verdana"/>
          <w:sz w:val="28"/>
          <w:szCs w:val="28"/>
        </w:rPr>
        <w:t>, while</w:t>
      </w:r>
      <w:r w:rsidR="005809AF" w:rsidRPr="005809AF">
        <w:rPr>
          <w:rFonts w:ascii="Verdana" w:hAnsi="Verdana"/>
          <w:sz w:val="28"/>
          <w:szCs w:val="28"/>
        </w:rPr>
        <w:t xml:space="preserve"> </w:t>
      </w:r>
      <w:r w:rsidR="005809AF">
        <w:rPr>
          <w:rFonts w:ascii="Verdana" w:hAnsi="Verdana"/>
          <w:sz w:val="28"/>
          <w:szCs w:val="28"/>
        </w:rPr>
        <w:t>flashing lights alert drivers that somebody is attempting to cross the street.</w:t>
      </w:r>
    </w:p>
    <w:p w14:paraId="2A00800F" w14:textId="67312AA3" w:rsidR="000A13E0" w:rsidRPr="00E5032E" w:rsidRDefault="005809AF" w:rsidP="00E5032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Accessible pedestrian signals at signalized intersections</w:t>
      </w:r>
      <w:r w:rsidR="00347E7F">
        <w:rPr>
          <w:rFonts w:ascii="Verdana" w:hAnsi="Verdana"/>
          <w:sz w:val="28"/>
          <w:szCs w:val="28"/>
        </w:rPr>
        <w:t xml:space="preserve"> provide audible </w:t>
      </w:r>
      <w:r w:rsidR="000A0303">
        <w:rPr>
          <w:rFonts w:ascii="Verdana" w:hAnsi="Verdana"/>
          <w:sz w:val="28"/>
          <w:szCs w:val="28"/>
        </w:rPr>
        <w:t xml:space="preserve">information </w:t>
      </w:r>
      <w:r w:rsidR="00ED0CB0">
        <w:rPr>
          <w:rFonts w:ascii="Verdana" w:hAnsi="Verdana"/>
          <w:sz w:val="28"/>
          <w:szCs w:val="28"/>
        </w:rPr>
        <w:t xml:space="preserve">that includes </w:t>
      </w:r>
      <w:r w:rsidR="006B649C">
        <w:rPr>
          <w:rFonts w:ascii="Verdana" w:hAnsi="Verdana"/>
          <w:sz w:val="28"/>
          <w:szCs w:val="28"/>
        </w:rPr>
        <w:t xml:space="preserve">both </w:t>
      </w:r>
      <w:r w:rsidR="00ED0CB0">
        <w:rPr>
          <w:rFonts w:ascii="Verdana" w:hAnsi="Verdana"/>
          <w:sz w:val="28"/>
          <w:szCs w:val="28"/>
        </w:rPr>
        <w:t>the street name</w:t>
      </w:r>
      <w:r w:rsidR="002B0D34">
        <w:rPr>
          <w:rFonts w:ascii="Verdana" w:hAnsi="Verdana"/>
          <w:sz w:val="28"/>
          <w:szCs w:val="28"/>
        </w:rPr>
        <w:t xml:space="preserve"> and </w:t>
      </w:r>
      <w:r w:rsidR="00300165">
        <w:rPr>
          <w:rFonts w:ascii="Verdana" w:hAnsi="Verdana"/>
          <w:sz w:val="28"/>
          <w:szCs w:val="28"/>
        </w:rPr>
        <w:t>whether</w:t>
      </w:r>
      <w:r w:rsidR="00F7240F">
        <w:rPr>
          <w:rFonts w:ascii="Verdana" w:hAnsi="Verdana"/>
          <w:sz w:val="28"/>
          <w:szCs w:val="28"/>
        </w:rPr>
        <w:t xml:space="preserve"> or not</w:t>
      </w:r>
      <w:r w:rsidR="00300165">
        <w:rPr>
          <w:rFonts w:ascii="Verdana" w:hAnsi="Verdana"/>
          <w:sz w:val="28"/>
          <w:szCs w:val="28"/>
        </w:rPr>
        <w:t xml:space="preserve"> it is</w:t>
      </w:r>
      <w:r w:rsidR="000E513E">
        <w:rPr>
          <w:rFonts w:ascii="Verdana" w:hAnsi="Verdana"/>
          <w:sz w:val="28"/>
          <w:szCs w:val="28"/>
        </w:rPr>
        <w:t xml:space="preserve"> </w:t>
      </w:r>
      <w:r w:rsidR="00411835">
        <w:rPr>
          <w:rFonts w:ascii="Verdana" w:hAnsi="Verdana"/>
          <w:sz w:val="28"/>
          <w:szCs w:val="28"/>
        </w:rPr>
        <w:t>safe to begin crossing.</w:t>
      </w:r>
    </w:p>
    <w:p w14:paraId="5E1F1444" w14:textId="77777777" w:rsidR="00884AFA" w:rsidRDefault="00884AFA" w:rsidP="00FE7154">
      <w:pPr>
        <w:rPr>
          <w:rFonts w:ascii="Verdana" w:hAnsi="Verdana"/>
          <w:b/>
          <w:bCs/>
          <w:sz w:val="28"/>
          <w:szCs w:val="28"/>
        </w:rPr>
      </w:pPr>
    </w:p>
    <w:p w14:paraId="26D02FB4" w14:textId="0566D6B5" w:rsidR="002D4068" w:rsidRPr="0025417A" w:rsidRDefault="00E5032E" w:rsidP="00C21216">
      <w:pPr>
        <w:spacing w:after="120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bCs/>
          <w:color w:val="3F929B"/>
          <w:sz w:val="40"/>
          <w:szCs w:val="40"/>
        </w:rPr>
        <w:t>SIDEWALKS</w:t>
      </w:r>
    </w:p>
    <w:p w14:paraId="0E018DEB" w14:textId="04998AA3" w:rsidR="00C6285F" w:rsidRPr="00E5032E" w:rsidRDefault="00EF2724" w:rsidP="00C6285F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Federal Highway Administration reports that </w:t>
      </w:r>
      <w:r w:rsidR="00E16861">
        <w:rPr>
          <w:rFonts w:ascii="Verdana" w:hAnsi="Verdana"/>
          <w:sz w:val="28"/>
          <w:szCs w:val="28"/>
        </w:rPr>
        <w:t xml:space="preserve">providing </w:t>
      </w:r>
      <w:r>
        <w:rPr>
          <w:rFonts w:ascii="Verdana" w:hAnsi="Verdana"/>
          <w:sz w:val="28"/>
          <w:szCs w:val="28"/>
        </w:rPr>
        <w:t xml:space="preserve">sidewalks </w:t>
      </w:r>
      <w:r w:rsidR="00010F62">
        <w:rPr>
          <w:rFonts w:ascii="Verdana" w:hAnsi="Verdana"/>
          <w:sz w:val="28"/>
          <w:szCs w:val="28"/>
        </w:rPr>
        <w:t>can help prevent up to 88% of crashes involving pedestrians walking along roadways.</w:t>
      </w:r>
    </w:p>
    <w:p w14:paraId="29D0C76F" w14:textId="39484EFF" w:rsidR="00A92BE7" w:rsidRDefault="0082249A" w:rsidP="00C6285F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Sidewalks should be present on both sides of the street. </w:t>
      </w:r>
      <w:r w:rsidR="00A92BE7" w:rsidRPr="00A92BE7">
        <w:rPr>
          <w:rFonts w:ascii="Verdana" w:hAnsi="Verdana"/>
          <w:sz w:val="28"/>
          <w:szCs w:val="28"/>
        </w:rPr>
        <w:t>Roadways without sidewalks are more than twice as likely to have pedestrian crashes as locations with sidewalks on both sides</w:t>
      </w:r>
      <w:r w:rsidR="00A92BE7">
        <w:rPr>
          <w:rFonts w:ascii="Verdana" w:hAnsi="Verdana"/>
          <w:sz w:val="28"/>
          <w:szCs w:val="28"/>
        </w:rPr>
        <w:t>.</w:t>
      </w:r>
    </w:p>
    <w:p w14:paraId="726DCD4D" w14:textId="02E895B6" w:rsidR="00C6285F" w:rsidRDefault="008247AA" w:rsidP="00C6285F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Sidewalks connect people and places, providing safer </w:t>
      </w:r>
      <w:r w:rsidR="00BA6089">
        <w:rPr>
          <w:rFonts w:ascii="Verdana" w:hAnsi="Verdana"/>
          <w:sz w:val="28"/>
          <w:szCs w:val="28"/>
        </w:rPr>
        <w:t xml:space="preserve">pedestrian routes to </w:t>
      </w:r>
      <w:r w:rsidR="00853121">
        <w:rPr>
          <w:rFonts w:ascii="Verdana" w:hAnsi="Verdana"/>
          <w:sz w:val="28"/>
          <w:szCs w:val="28"/>
        </w:rPr>
        <w:t>the most common</w:t>
      </w:r>
      <w:r w:rsidR="00BA6089">
        <w:rPr>
          <w:rFonts w:ascii="Verdana" w:hAnsi="Verdana"/>
          <w:sz w:val="28"/>
          <w:szCs w:val="28"/>
        </w:rPr>
        <w:t xml:space="preserve"> destinations.</w:t>
      </w:r>
    </w:p>
    <w:p w14:paraId="66115427" w14:textId="77777777" w:rsidR="006909AE" w:rsidRPr="006909AE" w:rsidRDefault="006909AE" w:rsidP="003C112C">
      <w:pPr>
        <w:spacing w:after="120"/>
        <w:rPr>
          <w:rFonts w:ascii="Verdana" w:hAnsi="Verdana"/>
          <w:sz w:val="28"/>
          <w:szCs w:val="28"/>
        </w:rPr>
      </w:pPr>
    </w:p>
    <w:p w14:paraId="78CCC69A" w14:textId="59310786" w:rsidR="002D4068" w:rsidRPr="00310C8A" w:rsidRDefault="00162A94" w:rsidP="00C21216">
      <w:pPr>
        <w:spacing w:after="120"/>
        <w:rPr>
          <w:rFonts w:ascii="Verdana" w:hAnsi="Verdana"/>
          <w:b/>
          <w:bCs/>
          <w:color w:val="3F929B"/>
          <w:sz w:val="40"/>
          <w:szCs w:val="40"/>
        </w:rPr>
      </w:pPr>
      <w:r>
        <w:rPr>
          <w:rFonts w:ascii="Verdana" w:hAnsi="Verdana"/>
          <w:b/>
          <w:bCs/>
          <w:color w:val="3F929B"/>
          <w:sz w:val="40"/>
          <w:szCs w:val="40"/>
        </w:rPr>
        <w:t>CURB RAMPS</w:t>
      </w:r>
    </w:p>
    <w:p w14:paraId="0B0FDD1D" w14:textId="5C4E9DE8" w:rsidR="00594A7E" w:rsidRPr="00E5032E" w:rsidRDefault="00A76050" w:rsidP="00594A7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="00957743">
        <w:rPr>
          <w:rFonts w:ascii="Verdana" w:hAnsi="Verdana"/>
          <w:sz w:val="28"/>
          <w:szCs w:val="28"/>
        </w:rPr>
        <w:t>urb ramps provide a safe transition from the sidewalk into the street when crossing.</w:t>
      </w:r>
    </w:p>
    <w:p w14:paraId="7AA24E57" w14:textId="4BE62C41" w:rsidR="00594A7E" w:rsidRPr="00E5032E" w:rsidRDefault="00A76050" w:rsidP="00594A7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Correctly placed curb ramps </w:t>
      </w:r>
      <w:r w:rsidR="005B5F67">
        <w:rPr>
          <w:rFonts w:ascii="Verdana" w:hAnsi="Verdana"/>
          <w:sz w:val="28"/>
          <w:szCs w:val="28"/>
        </w:rPr>
        <w:t>help align the pedestrian with the crosswalk.</w:t>
      </w:r>
    </w:p>
    <w:p w14:paraId="3FA45146" w14:textId="6F40F7A7" w:rsidR="00594A7E" w:rsidRDefault="00681562" w:rsidP="00594A7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Effective curb ramps </w:t>
      </w:r>
      <w:r w:rsidR="006F3D60">
        <w:rPr>
          <w:rFonts w:ascii="Verdana" w:hAnsi="Verdana"/>
          <w:sz w:val="28"/>
          <w:szCs w:val="28"/>
        </w:rPr>
        <w:t xml:space="preserve">contrast in color to the sidewalk and street, and </w:t>
      </w:r>
      <w:r w:rsidR="003270D3">
        <w:rPr>
          <w:rFonts w:ascii="Verdana" w:hAnsi="Verdana"/>
          <w:sz w:val="28"/>
          <w:szCs w:val="28"/>
        </w:rPr>
        <w:t>are textured</w:t>
      </w:r>
      <w:r w:rsidR="006F3D60">
        <w:rPr>
          <w:rFonts w:ascii="Verdana" w:hAnsi="Verdana"/>
          <w:sz w:val="28"/>
          <w:szCs w:val="28"/>
        </w:rPr>
        <w:t xml:space="preserve"> to provide tactile feedback.</w:t>
      </w:r>
    </w:p>
    <w:p w14:paraId="68E0989B" w14:textId="47815994" w:rsidR="001C1644" w:rsidRPr="00E5032E" w:rsidRDefault="001C1644" w:rsidP="00594A7E">
      <w:pPr>
        <w:pStyle w:val="ListParagraph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Ramps should be in place </w:t>
      </w:r>
      <w:r w:rsidR="007454F3">
        <w:rPr>
          <w:rFonts w:ascii="Verdana" w:hAnsi="Verdana"/>
          <w:sz w:val="28"/>
          <w:szCs w:val="28"/>
        </w:rPr>
        <w:t>at all corners of the intersection.</w:t>
      </w:r>
    </w:p>
    <w:p w14:paraId="313FD208" w14:textId="77777777" w:rsidR="00885DCE" w:rsidRDefault="00885DCE" w:rsidP="00A36E25">
      <w:pPr>
        <w:spacing w:after="120" w:line="276" w:lineRule="auto"/>
        <w:rPr>
          <w:rFonts w:ascii="Verdana" w:hAnsi="Verdana"/>
          <w:sz w:val="28"/>
        </w:rPr>
      </w:pPr>
    </w:p>
    <w:p w14:paraId="5BAE19EE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5BE40038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15002BDC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73D09E68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049B4CF6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4F9957A6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6970A188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1F38FE8E" w14:textId="77777777" w:rsidR="00087E07" w:rsidRDefault="00087E07" w:rsidP="00A36E25">
      <w:pPr>
        <w:spacing w:after="120" w:line="276" w:lineRule="auto"/>
        <w:rPr>
          <w:rFonts w:ascii="Verdana" w:hAnsi="Verdana"/>
          <w:sz w:val="28"/>
        </w:rPr>
      </w:pPr>
    </w:p>
    <w:p w14:paraId="7D0D3F71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417B51F5" w14:textId="77777777" w:rsidR="00087E07" w:rsidRDefault="00087E07" w:rsidP="00A36E25">
      <w:pPr>
        <w:spacing w:after="120" w:line="276" w:lineRule="auto"/>
        <w:rPr>
          <w:rFonts w:ascii="Verdana" w:hAnsi="Verdana"/>
          <w:sz w:val="28"/>
        </w:rPr>
      </w:pPr>
    </w:p>
    <w:p w14:paraId="5F53EE2F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46E642AE" w14:textId="77777777" w:rsidR="007454F3" w:rsidRDefault="007454F3" w:rsidP="00A36E25">
      <w:pPr>
        <w:spacing w:after="120" w:line="276" w:lineRule="auto"/>
        <w:rPr>
          <w:rFonts w:ascii="Verdana" w:hAnsi="Verdana"/>
          <w:sz w:val="28"/>
        </w:rPr>
      </w:pPr>
    </w:p>
    <w:p w14:paraId="7A828274" w14:textId="31C522E8" w:rsidR="00885DCE" w:rsidRDefault="00A628A1" w:rsidP="00A36E25">
      <w:pPr>
        <w:spacing w:after="120" w:line="276" w:lineRule="auto"/>
        <w:rPr>
          <w:rFonts w:ascii="Verdana" w:hAnsi="Verdana"/>
          <w:sz w:val="28"/>
        </w:rPr>
      </w:pPr>
      <w:r w:rsidRPr="0028653C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E3A1C7" wp14:editId="68B3135B">
                <wp:simplePos x="0" y="0"/>
                <wp:positionH relativeFrom="margin">
                  <wp:posOffset>1783080</wp:posOffset>
                </wp:positionH>
                <wp:positionV relativeFrom="paragraph">
                  <wp:posOffset>55880</wp:posOffset>
                </wp:positionV>
                <wp:extent cx="2849880" cy="1270"/>
                <wp:effectExtent l="0" t="19050" r="26670" b="17780"/>
                <wp:wrapNone/>
                <wp:docPr id="2" name="Freeform: 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6596 6596"/>
                            <a:gd name="T1" fmla="*/ T0 w 4488"/>
                            <a:gd name="T2" fmla="+- 0 11084 6596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7A5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02DB" id="Freeform: Shape 2" o:spid="_x0000_s1026" alt="&quot;&quot;" style="position:absolute;margin-left:140.4pt;margin-top:4.4pt;width:224.4pt;height:.1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" path="m,l4488,e" filled="f" strokecolor="#47a5ae" strokeweight="2.25pt">
                <v:path arrowok="t" o:connecttype="custom" o:connectlocs="0,0;2849880,0" o:connectangles="0,0"/>
                <w10:wrap anchorx="margin"/>
              </v:shape>
            </w:pict>
          </mc:Fallback>
        </mc:AlternateContent>
      </w:r>
    </w:p>
    <w:p w14:paraId="00B726FF" w14:textId="49DEC7E4" w:rsidR="00885DCE" w:rsidRDefault="00A628A1" w:rsidP="00A36E25">
      <w:pPr>
        <w:spacing w:after="120" w:line="276" w:lineRule="auto"/>
        <w:rPr>
          <w:rFonts w:ascii="Verdana" w:hAnsi="Verdana"/>
          <w:sz w:val="28"/>
        </w:rPr>
      </w:pPr>
      <w:r w:rsidRPr="002C72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2A75969" wp14:editId="5D2F3151">
                <wp:simplePos x="0" y="0"/>
                <wp:positionH relativeFrom="margin">
                  <wp:posOffset>1590675</wp:posOffset>
                </wp:positionH>
                <wp:positionV relativeFrom="paragraph">
                  <wp:posOffset>7620</wp:posOffset>
                </wp:positionV>
                <wp:extent cx="3194050" cy="65278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F69E" w14:textId="77777777" w:rsidR="00A628A1" w:rsidRPr="00A628A1" w:rsidRDefault="00A628A1" w:rsidP="00A628A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628A1">
                              <w:rPr>
                                <w:rFonts w:ascii="Verdana" w:hAnsi="Verdana"/>
                                <w:b/>
                                <w:bCs/>
                                <w:color w:val="720022"/>
                                <w:sz w:val="28"/>
                                <w:szCs w:val="28"/>
                              </w:rPr>
                              <w:t>WCBlind.org</w:t>
                            </w:r>
                            <w:r w:rsidRPr="00A628A1">
                              <w:rPr>
                                <w:rFonts w:ascii="Verdana" w:hAnsi="Verdana"/>
                                <w:color w:val="720022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r w:rsidRPr="00A628A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800-783-5213</w:t>
                            </w:r>
                          </w:p>
                          <w:p w14:paraId="087A1186" w14:textId="77777777" w:rsidR="00A628A1" w:rsidRPr="00A628A1" w:rsidRDefault="00A628A1" w:rsidP="00A628A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A628A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Info@WCBlind.org</w:t>
                            </w:r>
                          </w:p>
                          <w:p w14:paraId="4DFEFA8D" w14:textId="77777777" w:rsidR="00A628A1" w:rsidRDefault="00A628A1" w:rsidP="00A62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5969" id="Text Box 4" o:spid="_x0000_s1027" type="#_x0000_t202" alt="&quot;&quot;" style="position:absolute;margin-left:125.25pt;margin-top:.6pt;width:251.5pt;height:51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8D+wEAANQDAAAOAAAAZHJzL2Uyb0RvYy54bWysU9uO2yAQfa/Uf0C8N7402U2sOKvtbreq&#10;tL1I234AxjhGBYYCiZ1+fQfszUbtW1U/oIHxHOacOWxvRq3IUTgvwdS0WOSUCMOhlWZf0+/fHt6s&#10;Kf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" filled="f" stroked="f">
                <v:textbox>
                  <w:txbxContent>
                    <w:p w14:paraId="72D8F69E" w14:textId="77777777" w:rsidR="00A628A1" w:rsidRPr="00A628A1" w:rsidRDefault="00A628A1" w:rsidP="00A628A1">
                      <w:pPr>
                        <w:spacing w:after="12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628A1">
                        <w:rPr>
                          <w:rFonts w:ascii="Verdana" w:hAnsi="Verdana"/>
                          <w:b/>
                          <w:bCs/>
                          <w:color w:val="720022"/>
                          <w:sz w:val="28"/>
                          <w:szCs w:val="28"/>
                        </w:rPr>
                        <w:t>WCBlind.org</w:t>
                      </w:r>
                      <w:r w:rsidRPr="00A628A1">
                        <w:rPr>
                          <w:rFonts w:ascii="Verdana" w:hAnsi="Verdana"/>
                          <w:color w:val="720022"/>
                          <w:sz w:val="28"/>
                          <w:szCs w:val="28"/>
                        </w:rPr>
                        <w:t xml:space="preserve"> • </w:t>
                      </w:r>
                      <w:r w:rsidRPr="00A628A1">
                        <w:rPr>
                          <w:rFonts w:ascii="Verdana" w:hAnsi="Verdana"/>
                          <w:sz w:val="28"/>
                          <w:szCs w:val="28"/>
                        </w:rPr>
                        <w:t>800-783-5213</w:t>
                      </w:r>
                    </w:p>
                    <w:p w14:paraId="087A1186" w14:textId="77777777" w:rsidR="00A628A1" w:rsidRPr="00A628A1" w:rsidRDefault="00A628A1" w:rsidP="00A628A1">
                      <w:pPr>
                        <w:spacing w:after="12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A628A1">
                        <w:rPr>
                          <w:rFonts w:ascii="Verdana" w:hAnsi="Verdana"/>
                          <w:sz w:val="28"/>
                          <w:szCs w:val="28"/>
                        </w:rPr>
                        <w:t>Info@WCBlind.org</w:t>
                      </w:r>
                    </w:p>
                    <w:p w14:paraId="4DFEFA8D" w14:textId="77777777" w:rsidR="00A628A1" w:rsidRDefault="00A628A1" w:rsidP="00A628A1"/>
                  </w:txbxContent>
                </v:textbox>
                <w10:wrap anchorx="margin"/>
              </v:shape>
            </w:pict>
          </mc:Fallback>
        </mc:AlternateContent>
      </w:r>
    </w:p>
    <w:p w14:paraId="514E7511" w14:textId="68B9DD17" w:rsidR="000C3E55" w:rsidRPr="000C3E55" w:rsidRDefault="000C3E55" w:rsidP="00A36E25">
      <w:pPr>
        <w:spacing w:after="120" w:line="276" w:lineRule="auto"/>
        <w:rPr>
          <w:rFonts w:ascii="Verdana" w:hAnsi="Verdana"/>
          <w:sz w:val="28"/>
        </w:rPr>
      </w:pPr>
    </w:p>
    <w:sectPr w:rsidR="000C3E55" w:rsidRPr="000C3E55" w:rsidSect="005559DF"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C67"/>
    <w:multiLevelType w:val="hybridMultilevel"/>
    <w:tmpl w:val="56B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3A67"/>
    <w:multiLevelType w:val="hybridMultilevel"/>
    <w:tmpl w:val="946E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26A2"/>
    <w:multiLevelType w:val="hybridMultilevel"/>
    <w:tmpl w:val="A464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12642">
    <w:abstractNumId w:val="0"/>
  </w:num>
  <w:num w:numId="2" w16cid:durableId="1094932686">
    <w:abstractNumId w:val="1"/>
  </w:num>
  <w:num w:numId="3" w16cid:durableId="58781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8"/>
    <w:rsid w:val="00010F62"/>
    <w:rsid w:val="00037BD3"/>
    <w:rsid w:val="00087E07"/>
    <w:rsid w:val="00096021"/>
    <w:rsid w:val="000A0303"/>
    <w:rsid w:val="000A13E0"/>
    <w:rsid w:val="000C3E55"/>
    <w:rsid w:val="000D4E72"/>
    <w:rsid w:val="000D557E"/>
    <w:rsid w:val="000E513E"/>
    <w:rsid w:val="000F0DCB"/>
    <w:rsid w:val="00111AAB"/>
    <w:rsid w:val="00137B4C"/>
    <w:rsid w:val="00141D6A"/>
    <w:rsid w:val="00162A94"/>
    <w:rsid w:val="0019307A"/>
    <w:rsid w:val="00196325"/>
    <w:rsid w:val="001A4687"/>
    <w:rsid w:val="001C1644"/>
    <w:rsid w:val="001E595F"/>
    <w:rsid w:val="00212513"/>
    <w:rsid w:val="00215720"/>
    <w:rsid w:val="00215F38"/>
    <w:rsid w:val="0025417A"/>
    <w:rsid w:val="00262BB2"/>
    <w:rsid w:val="0028653C"/>
    <w:rsid w:val="00297B7A"/>
    <w:rsid w:val="002A5302"/>
    <w:rsid w:val="002B0D34"/>
    <w:rsid w:val="002B14C4"/>
    <w:rsid w:val="002B298B"/>
    <w:rsid w:val="002C6686"/>
    <w:rsid w:val="002D4068"/>
    <w:rsid w:val="002D7ACB"/>
    <w:rsid w:val="002E76B7"/>
    <w:rsid w:val="002F40A0"/>
    <w:rsid w:val="00300165"/>
    <w:rsid w:val="00310C8A"/>
    <w:rsid w:val="003270D3"/>
    <w:rsid w:val="00331365"/>
    <w:rsid w:val="00331454"/>
    <w:rsid w:val="00347E7F"/>
    <w:rsid w:val="00357203"/>
    <w:rsid w:val="00364F32"/>
    <w:rsid w:val="0038312B"/>
    <w:rsid w:val="003C112C"/>
    <w:rsid w:val="003D78A8"/>
    <w:rsid w:val="003F651E"/>
    <w:rsid w:val="00400182"/>
    <w:rsid w:val="0040588E"/>
    <w:rsid w:val="00405E24"/>
    <w:rsid w:val="00411835"/>
    <w:rsid w:val="0043522A"/>
    <w:rsid w:val="004456EF"/>
    <w:rsid w:val="004470AE"/>
    <w:rsid w:val="0049406F"/>
    <w:rsid w:val="004B2679"/>
    <w:rsid w:val="004B3445"/>
    <w:rsid w:val="004B4E12"/>
    <w:rsid w:val="004C6ACE"/>
    <w:rsid w:val="004F43F1"/>
    <w:rsid w:val="00503DB1"/>
    <w:rsid w:val="00541926"/>
    <w:rsid w:val="005559DF"/>
    <w:rsid w:val="005809AF"/>
    <w:rsid w:val="00594A7E"/>
    <w:rsid w:val="005B0F1F"/>
    <w:rsid w:val="005B5F67"/>
    <w:rsid w:val="005C6C59"/>
    <w:rsid w:val="00612FCF"/>
    <w:rsid w:val="006332AF"/>
    <w:rsid w:val="00653AD5"/>
    <w:rsid w:val="006555BE"/>
    <w:rsid w:val="00662A80"/>
    <w:rsid w:val="00681562"/>
    <w:rsid w:val="006909AE"/>
    <w:rsid w:val="006914A4"/>
    <w:rsid w:val="006A6F09"/>
    <w:rsid w:val="006B649C"/>
    <w:rsid w:val="006D1655"/>
    <w:rsid w:val="006F3D60"/>
    <w:rsid w:val="006F428F"/>
    <w:rsid w:val="006F4748"/>
    <w:rsid w:val="00714102"/>
    <w:rsid w:val="00726083"/>
    <w:rsid w:val="00731851"/>
    <w:rsid w:val="00732BCE"/>
    <w:rsid w:val="007454F3"/>
    <w:rsid w:val="00747E31"/>
    <w:rsid w:val="00760F17"/>
    <w:rsid w:val="00792969"/>
    <w:rsid w:val="00795E80"/>
    <w:rsid w:val="007B79A1"/>
    <w:rsid w:val="007C1283"/>
    <w:rsid w:val="007E4236"/>
    <w:rsid w:val="007F49BA"/>
    <w:rsid w:val="00803D2C"/>
    <w:rsid w:val="00811A51"/>
    <w:rsid w:val="0082249A"/>
    <w:rsid w:val="008247AA"/>
    <w:rsid w:val="008437B1"/>
    <w:rsid w:val="00844B36"/>
    <w:rsid w:val="00845B85"/>
    <w:rsid w:val="00845B98"/>
    <w:rsid w:val="00853121"/>
    <w:rsid w:val="00884AFA"/>
    <w:rsid w:val="00885DCE"/>
    <w:rsid w:val="008A43E1"/>
    <w:rsid w:val="008A6FBA"/>
    <w:rsid w:val="008C0339"/>
    <w:rsid w:val="00907F2E"/>
    <w:rsid w:val="00941033"/>
    <w:rsid w:val="009457B4"/>
    <w:rsid w:val="0095110A"/>
    <w:rsid w:val="00957743"/>
    <w:rsid w:val="00990CF9"/>
    <w:rsid w:val="00995D14"/>
    <w:rsid w:val="00997A39"/>
    <w:rsid w:val="009F55EB"/>
    <w:rsid w:val="00A36E0D"/>
    <w:rsid w:val="00A36E25"/>
    <w:rsid w:val="00A628A1"/>
    <w:rsid w:val="00A71B78"/>
    <w:rsid w:val="00A76050"/>
    <w:rsid w:val="00A76F15"/>
    <w:rsid w:val="00A92BE7"/>
    <w:rsid w:val="00AE6B67"/>
    <w:rsid w:val="00AE6C2A"/>
    <w:rsid w:val="00B00B9A"/>
    <w:rsid w:val="00B12A66"/>
    <w:rsid w:val="00B37CC4"/>
    <w:rsid w:val="00B474A6"/>
    <w:rsid w:val="00B57705"/>
    <w:rsid w:val="00B61C45"/>
    <w:rsid w:val="00B97095"/>
    <w:rsid w:val="00BA6089"/>
    <w:rsid w:val="00BC5D07"/>
    <w:rsid w:val="00BD57BE"/>
    <w:rsid w:val="00BF3854"/>
    <w:rsid w:val="00C21216"/>
    <w:rsid w:val="00C44449"/>
    <w:rsid w:val="00C6285F"/>
    <w:rsid w:val="00C6632B"/>
    <w:rsid w:val="00CA644C"/>
    <w:rsid w:val="00CB3932"/>
    <w:rsid w:val="00CE1B78"/>
    <w:rsid w:val="00D13924"/>
    <w:rsid w:val="00D260A8"/>
    <w:rsid w:val="00D478EC"/>
    <w:rsid w:val="00D833CB"/>
    <w:rsid w:val="00DB0286"/>
    <w:rsid w:val="00DC549C"/>
    <w:rsid w:val="00DF724B"/>
    <w:rsid w:val="00E133C4"/>
    <w:rsid w:val="00E16861"/>
    <w:rsid w:val="00E5032E"/>
    <w:rsid w:val="00E63756"/>
    <w:rsid w:val="00E915A9"/>
    <w:rsid w:val="00EC4135"/>
    <w:rsid w:val="00ED0CB0"/>
    <w:rsid w:val="00ED3C29"/>
    <w:rsid w:val="00EF2724"/>
    <w:rsid w:val="00EF2C88"/>
    <w:rsid w:val="00EF49D9"/>
    <w:rsid w:val="00F26F2D"/>
    <w:rsid w:val="00F574E7"/>
    <w:rsid w:val="00F70449"/>
    <w:rsid w:val="00F7240F"/>
    <w:rsid w:val="00F80B21"/>
    <w:rsid w:val="00FA5A77"/>
    <w:rsid w:val="00FA6E70"/>
    <w:rsid w:val="00FB0A48"/>
    <w:rsid w:val="00FB30C4"/>
    <w:rsid w:val="00FB6A96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C580"/>
  <w15:chartTrackingRefBased/>
  <w15:docId w15:val="{B092A3F6-9B58-4D65-8920-2778F24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5E80"/>
    <w:pPr>
      <w:widowControl w:val="0"/>
      <w:autoSpaceDE w:val="0"/>
      <w:autoSpaceDN w:val="0"/>
      <w:spacing w:after="0" w:line="330" w:lineRule="exact"/>
      <w:ind w:right="40"/>
      <w:jc w:val="right"/>
      <w:outlineLvl w:val="0"/>
    </w:pPr>
    <w:rPr>
      <w:rFonts w:ascii="Verdana" w:eastAsia="Verdana" w:hAnsi="Verdana" w:cs="Verdan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4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A5302"/>
    <w:pPr>
      <w:widowControl w:val="0"/>
      <w:autoSpaceDE w:val="0"/>
      <w:autoSpaceDN w:val="0"/>
      <w:spacing w:after="0" w:line="240" w:lineRule="auto"/>
      <w:ind w:left="120"/>
    </w:pPr>
    <w:rPr>
      <w:rFonts w:ascii="Verdana" w:eastAsia="Verdana" w:hAnsi="Verdana" w:cs="Verdana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A5302"/>
    <w:rPr>
      <w:rFonts w:ascii="Verdana" w:eastAsia="Verdana" w:hAnsi="Verdana" w:cs="Verdana"/>
      <w:sz w:val="28"/>
      <w:szCs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95E80"/>
    <w:rPr>
      <w:rFonts w:ascii="Verdana" w:eastAsia="Verdana" w:hAnsi="Verdana" w:cs="Verdana"/>
      <w:b/>
      <w:bCs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3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Priorities 2022</dc:title>
  <dc:subject/>
  <dc:creator>WisconsinCounciloftheBlindVisuallyImpaired@wcblind.org</dc:creator>
  <cp:keywords/>
  <dc:description/>
  <cp:lastModifiedBy>Mitch Brey</cp:lastModifiedBy>
  <cp:revision>2</cp:revision>
  <cp:lastPrinted>2022-04-06T00:42:00Z</cp:lastPrinted>
  <dcterms:created xsi:type="dcterms:W3CDTF">2023-08-16T20:26:00Z</dcterms:created>
  <dcterms:modified xsi:type="dcterms:W3CDTF">2023-08-16T20:26:00Z</dcterms:modified>
</cp:coreProperties>
</file>