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199C" w14:textId="394E7436" w:rsidR="005F39E5" w:rsidRDefault="00C91F5A">
      <w:r>
        <w:rPr>
          <w:noProof/>
        </w:rPr>
        <w:drawing>
          <wp:inline distT="0" distB="0" distL="0" distR="0" wp14:anchorId="11CD18C2" wp14:editId="7C65211B">
            <wp:extent cx="5943600" cy="2227580"/>
            <wp:effectExtent l="0" t="0" r="0" b="1270"/>
            <wp:docPr id="664661522" name="Picture 1" descr="Logos of GWAAR, Wisconsin Independent Living Network, Wisconsin Board for People with Developmental Disabilities, Disability Rights Wisconsin, and the Wisconsin Council of the Blind &amp; Visually Impai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661522" name="Picture 1" descr="Logos of GWAAR, Wisconsin Independent Living Network, Wisconsin Board for People with Developmental Disabilities, Disability Rights Wisconsin, and the Wisconsin Council of the Blind &amp; Visually Impaired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23297" w14:textId="77777777" w:rsidR="00C91F5A" w:rsidRDefault="00C91F5A"/>
    <w:p w14:paraId="59CE80A9" w14:textId="12ED131D" w:rsidR="00C91F5A" w:rsidRDefault="00C91F5A" w:rsidP="00C91F5A">
      <w:pPr>
        <w:pStyle w:val="Title"/>
        <w:jc w:val="center"/>
      </w:pPr>
      <w:r>
        <w:t xml:space="preserve">Transportation Budget Motion Request </w:t>
      </w:r>
      <w:r>
        <w:br/>
      </w:r>
      <w:r>
        <w:t>for the 2025-27 State Budget</w:t>
      </w:r>
    </w:p>
    <w:p w14:paraId="5785CC45" w14:textId="77777777" w:rsidR="00C91F5A" w:rsidRDefault="00C91F5A" w:rsidP="00C91F5A"/>
    <w:p w14:paraId="1EC8347B" w14:textId="4D1FC999" w:rsidR="00C91F5A" w:rsidRPr="00C91F5A" w:rsidRDefault="00C91F5A" w:rsidP="00C91F5A">
      <w:p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According to the Wisconsin Department of Transportation, 31% of state residents are non-drivers. Non-drivers who live throughout the state include aging adults, youth and adults with disabilities, including those with mental health needs, low-income individuals, students, those without driver’s licenses and those who choose</w:t>
      </w:r>
      <w:r w:rsidRPr="00C91F5A">
        <w:rPr>
          <w:rFonts w:ascii="Verdana" w:hAnsi="Verdana"/>
          <w:sz w:val="28"/>
          <w:szCs w:val="28"/>
        </w:rPr>
        <w:t xml:space="preserve"> </w:t>
      </w:r>
      <w:r w:rsidRPr="00C91F5A">
        <w:rPr>
          <w:rFonts w:ascii="Verdana" w:hAnsi="Verdana"/>
          <w:sz w:val="28"/>
          <w:szCs w:val="28"/>
        </w:rPr>
        <w:t>not to drive.</w:t>
      </w:r>
    </w:p>
    <w:p w14:paraId="3EF11305" w14:textId="7B710233" w:rsidR="00C91F5A" w:rsidRPr="00C91F5A" w:rsidRDefault="00C91F5A" w:rsidP="00C91F5A">
      <w:p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There are several statutorily required programs to provide</w:t>
      </w:r>
      <w:r w:rsidRPr="00C91F5A">
        <w:rPr>
          <w:rFonts w:ascii="Verdana" w:hAnsi="Verdana"/>
          <w:sz w:val="28"/>
          <w:szCs w:val="28"/>
        </w:rPr>
        <w:t xml:space="preserve"> </w:t>
      </w:r>
      <w:r w:rsidRPr="00C91F5A">
        <w:rPr>
          <w:rFonts w:ascii="Verdana" w:hAnsi="Verdana"/>
          <w:sz w:val="28"/>
          <w:szCs w:val="28"/>
        </w:rPr>
        <w:t>transportation for seniors and people with disabilities to promote self-sufficiency and well-being. Some programs provide funding for counties or tribes, while others disperse funds to</w:t>
      </w:r>
      <w:r w:rsidRPr="00C91F5A">
        <w:rPr>
          <w:rFonts w:ascii="Verdana" w:hAnsi="Verdana"/>
          <w:sz w:val="28"/>
          <w:szCs w:val="28"/>
        </w:rPr>
        <w:t xml:space="preserve"> </w:t>
      </w:r>
      <w:r w:rsidRPr="00C91F5A">
        <w:rPr>
          <w:rFonts w:ascii="Verdana" w:hAnsi="Verdana"/>
          <w:sz w:val="28"/>
          <w:szCs w:val="28"/>
        </w:rPr>
        <w:t>transportation providers and human service agencies for capital expenditures and operations. Many of these programs are unable to meet the demand for rides from this growing population.</w:t>
      </w:r>
    </w:p>
    <w:p w14:paraId="73AC598B" w14:textId="1617600F" w:rsidR="00C91F5A" w:rsidRPr="00C91F5A" w:rsidRDefault="00C91F5A" w:rsidP="00C91F5A">
      <w:p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Frequently, people with disabilities and older adults cite the lack of transportation options as their top concern, because of the</w:t>
      </w:r>
      <w:r w:rsidRPr="00C91F5A">
        <w:rPr>
          <w:rFonts w:ascii="Verdana" w:hAnsi="Verdana"/>
          <w:sz w:val="28"/>
          <w:szCs w:val="28"/>
        </w:rPr>
        <w:t xml:space="preserve"> </w:t>
      </w:r>
      <w:r w:rsidRPr="00C91F5A">
        <w:rPr>
          <w:rFonts w:ascii="Verdana" w:hAnsi="Verdana"/>
          <w:sz w:val="28"/>
          <w:szCs w:val="28"/>
        </w:rPr>
        <w:t>high impact on safety and quality of life. Every day, non-drivers struggle to get to work, obtain medical care, access food or</w:t>
      </w:r>
      <w:r w:rsidRPr="00C91F5A">
        <w:rPr>
          <w:rFonts w:ascii="Verdana" w:hAnsi="Verdana"/>
          <w:sz w:val="28"/>
          <w:szCs w:val="28"/>
        </w:rPr>
        <w:t xml:space="preserve"> </w:t>
      </w:r>
      <w:r w:rsidRPr="00C91F5A">
        <w:rPr>
          <w:rFonts w:ascii="Verdana" w:hAnsi="Verdana"/>
          <w:sz w:val="28"/>
          <w:szCs w:val="28"/>
        </w:rPr>
        <w:t xml:space="preserve">nutrition services, vote, run errands and stay connected to family </w:t>
      </w:r>
      <w:r w:rsidRPr="00C91F5A">
        <w:rPr>
          <w:rFonts w:ascii="Verdana" w:hAnsi="Verdana"/>
          <w:sz w:val="28"/>
          <w:szCs w:val="28"/>
        </w:rPr>
        <w:lastRenderedPageBreak/>
        <w:t>and friends due to the lack of available, affordable and accessible transportation options. The lack of transportation options is of</w:t>
      </w:r>
      <w:r w:rsidRPr="00C91F5A">
        <w:rPr>
          <w:rFonts w:ascii="Verdana" w:hAnsi="Verdana"/>
          <w:sz w:val="28"/>
          <w:szCs w:val="28"/>
        </w:rPr>
        <w:t xml:space="preserve"> </w:t>
      </w:r>
      <w:r w:rsidRPr="00C91F5A">
        <w:rPr>
          <w:rFonts w:ascii="Verdana" w:hAnsi="Verdana"/>
          <w:sz w:val="28"/>
          <w:szCs w:val="28"/>
        </w:rPr>
        <w:t>concern in every part of the state and is a particularly acute issue in our rural communities.</w:t>
      </w:r>
    </w:p>
    <w:p w14:paraId="35F40D9A" w14:textId="77777777" w:rsidR="00C91F5A" w:rsidRPr="00C91F5A" w:rsidRDefault="00C91F5A" w:rsidP="00C91F5A">
      <w:p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Transportation programs must be funded at levels beyond inflationary growth, specifically:</w:t>
      </w:r>
    </w:p>
    <w:p w14:paraId="6EBA9A32" w14:textId="47B3C921" w:rsidR="00C91F5A" w:rsidRPr="00C91F5A" w:rsidRDefault="00C91F5A" w:rsidP="00C91F5A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County Elderly and Disabled Transportation Assistance Program (85.21) – 10% increase ($1.6M per year).</w:t>
      </w:r>
    </w:p>
    <w:p w14:paraId="07BA546C" w14:textId="15588F69" w:rsidR="00C91F5A" w:rsidRPr="00C91F5A" w:rsidRDefault="00C91F5A" w:rsidP="00C91F5A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Tribal Elderly Transportation Assistance Program (85.215) –</w:t>
      </w:r>
    </w:p>
    <w:p w14:paraId="12456836" w14:textId="77777777" w:rsidR="00C91F5A" w:rsidRPr="00C91F5A" w:rsidRDefault="00C91F5A" w:rsidP="00C91F5A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10% increase ($44K per year).</w:t>
      </w:r>
    </w:p>
    <w:p w14:paraId="0BBBA335" w14:textId="05CE543E" w:rsidR="00C91F5A" w:rsidRPr="00C91F5A" w:rsidRDefault="00C91F5A" w:rsidP="00C91F5A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proofErr w:type="gramStart"/>
      <w:r w:rsidRPr="00C91F5A">
        <w:rPr>
          <w:rFonts w:ascii="Verdana" w:hAnsi="Verdana"/>
          <w:sz w:val="28"/>
          <w:szCs w:val="28"/>
        </w:rPr>
        <w:t>Specialized Transportation Program,</w:t>
      </w:r>
      <w:proofErr w:type="gramEnd"/>
      <w:r w:rsidRPr="00C91F5A">
        <w:rPr>
          <w:rFonts w:ascii="Verdana" w:hAnsi="Verdana"/>
          <w:sz w:val="28"/>
          <w:szCs w:val="28"/>
        </w:rPr>
        <w:t xml:space="preserve"> includes purchase of Human Service Vehicles, operating budgets, Mobility Managers, coordination and non-vehicle capital (85.22) – 20% increase ($221K per year).</w:t>
      </w:r>
    </w:p>
    <w:p w14:paraId="3870D596" w14:textId="45630FED" w:rsidR="00C91F5A" w:rsidRPr="00C91F5A" w:rsidRDefault="00C91F5A" w:rsidP="00C91F5A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Urban Mass Transit Operating Assistance (85.20) – 4%increase. ($1.2M in 2025-26 and $6M in 2026-27)</w:t>
      </w:r>
    </w:p>
    <w:p w14:paraId="5BBEB135" w14:textId="78504E83" w:rsidR="00C91F5A" w:rsidRPr="00C91F5A" w:rsidRDefault="00C91F5A" w:rsidP="00C91F5A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Paratransit Aids (85.205) – 20% increase ($688K in 2025-26 and $825K in 2026-27).</w:t>
      </w:r>
    </w:p>
    <w:p w14:paraId="3DA136AA" w14:textId="3D13E096" w:rsidR="00C91F5A" w:rsidRPr="00C91F5A" w:rsidRDefault="00C91F5A" w:rsidP="00C91F5A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Creation of a Transit Capital program - $20,000,000 GPR over the biennium to fund transit-related capital projects.</w:t>
      </w:r>
    </w:p>
    <w:p w14:paraId="6CBAEDA0" w14:textId="77777777" w:rsidR="00C91F5A" w:rsidRPr="00C91F5A" w:rsidRDefault="00C91F5A" w:rsidP="00C91F5A">
      <w:p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 xml:space="preserve">These funding increases would go a long way to </w:t>
      </w:r>
      <w:proofErr w:type="gramStart"/>
      <w:r w:rsidRPr="00C91F5A">
        <w:rPr>
          <w:rFonts w:ascii="Verdana" w:hAnsi="Verdana"/>
          <w:sz w:val="28"/>
          <w:szCs w:val="28"/>
        </w:rPr>
        <w:t>assure</w:t>
      </w:r>
      <w:proofErr w:type="gramEnd"/>
      <w:r w:rsidRPr="00C91F5A">
        <w:rPr>
          <w:rFonts w:ascii="Verdana" w:hAnsi="Verdana"/>
          <w:sz w:val="28"/>
          <w:szCs w:val="28"/>
        </w:rPr>
        <w:t xml:space="preserve"> that non- drivers can get reliable transportation that enhances the quality of their lives. When non-drivers do better our communities do better.</w:t>
      </w:r>
    </w:p>
    <w:p w14:paraId="5A3AF31B" w14:textId="77777777" w:rsidR="00C91F5A" w:rsidRPr="00C91F5A" w:rsidRDefault="00C91F5A" w:rsidP="00C91F5A">
      <w:p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Respectfully submitted:</w:t>
      </w:r>
    </w:p>
    <w:p w14:paraId="1BECED5F" w14:textId="77777777" w:rsidR="00C91F5A" w:rsidRPr="00C91F5A" w:rsidRDefault="00C91F5A" w:rsidP="00C91F5A">
      <w:pPr>
        <w:rPr>
          <w:rFonts w:ascii="Verdana" w:hAnsi="Verdana"/>
          <w:sz w:val="28"/>
          <w:szCs w:val="28"/>
        </w:rPr>
      </w:pPr>
    </w:p>
    <w:p w14:paraId="77A8622C" w14:textId="77777777" w:rsidR="00C91F5A" w:rsidRPr="00C91F5A" w:rsidRDefault="00C91F5A" w:rsidP="00C91F5A">
      <w:p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Disability Rights Wisconsin</w:t>
      </w:r>
    </w:p>
    <w:p w14:paraId="5B63FB8A" w14:textId="77777777" w:rsidR="00C91F5A" w:rsidRPr="00C91F5A" w:rsidRDefault="00C91F5A" w:rsidP="00C91F5A">
      <w:p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Greater Wisconsin Agency on Aging Resources</w:t>
      </w:r>
    </w:p>
    <w:p w14:paraId="1723A28D" w14:textId="77777777" w:rsidR="00C91F5A" w:rsidRPr="00C91F5A" w:rsidRDefault="00C91F5A" w:rsidP="00C91F5A">
      <w:p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Wisconsin Board for People with Developmental Disabilities Wisconsin Coalition of Independent Living Centers</w:t>
      </w:r>
    </w:p>
    <w:p w14:paraId="53A93EF0" w14:textId="4BD3CB1B" w:rsidR="00C91F5A" w:rsidRPr="00C91F5A" w:rsidRDefault="00C91F5A" w:rsidP="00C91F5A">
      <w:pPr>
        <w:rPr>
          <w:rFonts w:ascii="Verdana" w:hAnsi="Verdana"/>
          <w:sz w:val="28"/>
          <w:szCs w:val="28"/>
        </w:rPr>
      </w:pPr>
      <w:r w:rsidRPr="00C91F5A">
        <w:rPr>
          <w:rFonts w:ascii="Verdana" w:hAnsi="Verdana"/>
          <w:sz w:val="28"/>
          <w:szCs w:val="28"/>
        </w:rPr>
        <w:t>Wisconsin Council of the Blind &amp; Visually Impaired</w:t>
      </w:r>
    </w:p>
    <w:sectPr w:rsidR="00C91F5A" w:rsidRPr="00C91F5A" w:rsidSect="00C91F5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62F8"/>
    <w:multiLevelType w:val="hybridMultilevel"/>
    <w:tmpl w:val="1FBC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7545F"/>
    <w:multiLevelType w:val="hybridMultilevel"/>
    <w:tmpl w:val="17C4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74998">
    <w:abstractNumId w:val="1"/>
  </w:num>
  <w:num w:numId="2" w16cid:durableId="148092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5A"/>
    <w:rsid w:val="003B4E93"/>
    <w:rsid w:val="00401B55"/>
    <w:rsid w:val="005F39E5"/>
    <w:rsid w:val="007C7DDD"/>
    <w:rsid w:val="00947943"/>
    <w:rsid w:val="00B764AE"/>
    <w:rsid w:val="00C9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624B"/>
  <w15:chartTrackingRefBased/>
  <w15:docId w15:val="{0DA185E7-E505-416A-8030-161D61D1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F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F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F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F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F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F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F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2231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2025</dc:title>
  <dc:subject/>
  <dc:creator>Bob Jacobson</dc:creator>
  <cp:keywords/>
  <dc:description/>
  <cp:lastModifiedBy>Bob Jacobson</cp:lastModifiedBy>
  <cp:revision>2</cp:revision>
  <dcterms:created xsi:type="dcterms:W3CDTF">2025-05-16T16:06:00Z</dcterms:created>
  <dcterms:modified xsi:type="dcterms:W3CDTF">2025-05-16T16:15:00Z</dcterms:modified>
</cp:coreProperties>
</file>